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instrText xml:space="preserve"> HYPERLINK "http://www.sqrsks.cn/uploads/soft/211014/1_1648039371.docx" \t "http://www.sqrsks.cn/a/tongzhigonggao/qitakaoshi/20211017/_blank"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河南实达国际人力资源合作有限公司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ascii="仿宋_GB2312" w:hAnsi="宋体" w:eastAsia="仿宋_GB2312" w:cs="仿宋_GB2312"/>
          <w:color w:val="333333"/>
          <w:kern w:val="0"/>
          <w:sz w:val="24"/>
          <w:szCs w:val="24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eastAsia="zh-CN"/>
        </w:rPr>
        <w:t>劳动保障监察辅助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工作人员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报名表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</w:pP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  <w:lang w:val="en-US" w:eastAsia="zh-CN" w:bidi="ar"/>
        </w:rPr>
        <w:t xml:space="preserve">                                            填报日期：    年   月   日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lang w:val="en-US" w:eastAsia="zh-CN" w:bidi="ar"/>
        </w:rPr>
        <w:t xml:space="preserve">                                    </w:t>
      </w: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  <w:lang w:val="en-US" w:eastAsia="zh-CN" w:bidi="ar"/>
        </w:rPr>
        <w:t xml:space="preserve">     </w:t>
      </w:r>
    </w:p>
    <w:tbl>
      <w:tblPr>
        <w:tblStyle w:val="2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99"/>
        <w:gridCol w:w="502"/>
        <w:gridCol w:w="414"/>
        <w:gridCol w:w="412"/>
        <w:gridCol w:w="638"/>
        <w:gridCol w:w="772"/>
        <w:gridCol w:w="1451"/>
        <w:gridCol w:w="1207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  历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职  称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人事代理机构或临时单位</w:t>
            </w:r>
          </w:p>
        </w:tc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住　址</w:t>
            </w:r>
          </w:p>
        </w:tc>
        <w:tc>
          <w:tcPr>
            <w:tcW w:w="7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受奖励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及工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作简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7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　　报名人（签名）：　　　　　　　　　    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意    见</w:t>
            </w:r>
          </w:p>
        </w:tc>
        <w:tc>
          <w:tcPr>
            <w:tcW w:w="7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　　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960" w:firstLineChars="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　                       签名：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right="0" w:rightChars="0" w:firstLine="1920" w:firstLineChars="8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　　　　　                 　年  月  日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6B21"/>
    <w:rsid w:val="4AB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2021-11-19T09:47:00Z</dcterms:created>
  <dc:creator>Administrator</dc:creator>
  <cp:lastModifiedBy>Administrator</cp:lastModifiedBy>
  <dcterms:modified xsi:type="dcterms:W3CDTF">2021-11-19T09:47:17Z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