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774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jc w:val="left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附件11</w:t>
      </w:r>
    </w:p>
    <w:p w14:paraId="7E289D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7872C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2026年河南省（商丘市）事业单位公开招聘</w:t>
      </w:r>
    </w:p>
    <w:p w14:paraId="10BA7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联考面试应试人员须知</w:t>
      </w:r>
    </w:p>
    <w:p w14:paraId="55A5A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715C04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一、应试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必须按照规定的时间到面试地点报到并按要求参加面试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凡在规定时间内没有报到或未按要求报到的，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按自动弃权处理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集合时，应试人员须按照面试报到组别列队。</w:t>
      </w:r>
    </w:p>
    <w:p w14:paraId="7EE4F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二、应试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须持本人有效身份证、笔试准考证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面试通知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单</w:t>
      </w:r>
      <w:r>
        <w:rPr>
          <w:rFonts w:hint="eastAsia" w:ascii="仿宋_GB2312" w:hAnsi="仿宋_GB2312" w:eastAsia="仿宋_GB2312" w:cs="仿宋_GB2312"/>
          <w:sz w:val="32"/>
          <w:szCs w:val="32"/>
        </w:rPr>
        <w:t>，经工作人员审验后方可参加面试。</w:t>
      </w:r>
    </w:p>
    <w:p w14:paraId="54B5C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三、应试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禁止携带和使用任何电子、通信、计算、存储、智能手表（手环）等设备和与面试无关的物品进入面试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楼</w:t>
      </w:r>
      <w:r>
        <w:rPr>
          <w:rFonts w:hint="eastAsia" w:ascii="仿宋_GB2312" w:hAnsi="仿宋_GB2312" w:eastAsia="仿宋_GB2312" w:cs="仿宋_GB2312"/>
          <w:sz w:val="32"/>
          <w:szCs w:val="32"/>
        </w:rPr>
        <w:t>，已携带的须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在集合报到时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主</w:t>
      </w:r>
      <w:r>
        <w:rPr>
          <w:rFonts w:hint="eastAsia" w:ascii="仿宋_GB2312" w:hAnsi="仿宋_GB2312" w:eastAsia="仿宋_GB2312" w:cs="仿宋_GB2312"/>
          <w:sz w:val="32"/>
          <w:szCs w:val="32"/>
        </w:rPr>
        <w:t>动交工作人员保管，否则一经发现，按违反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公开招聘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纪律处理。</w:t>
      </w:r>
    </w:p>
    <w:p w14:paraId="7F7D1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四、应试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不得穿着制服或者</w:t>
      </w:r>
      <w:r>
        <w:rPr>
          <w:rFonts w:hint="eastAsia" w:ascii="仿宋_GB2312" w:hAnsi="仿宋_GB2312" w:eastAsia="仿宋_GB2312" w:cs="仿宋_GB2312"/>
          <w:sz w:val="32"/>
          <w:szCs w:val="32"/>
        </w:rPr>
        <w:t>穿戴有明显标志的服装及饰物。</w:t>
      </w:r>
    </w:p>
    <w:p w14:paraId="64540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五、应试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在面试期间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要严格遵守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公开招聘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纪律，听从指挥，服从管理。进入面试考点后即实行封闭管理，不得随意走动、大声喧哗，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禁止与外界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和无关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人员接触。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在候考和等待成绩过程中，不得随意出入候考室、备课室、休息室，因特殊情况需出入候考室、休息室的，须有候考室、休息室工作人员专人陪同监督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eastAsia="zh-CN"/>
        </w:rPr>
        <w:t>。</w:t>
      </w:r>
    </w:p>
    <w:p w14:paraId="433F41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六、面试前，应试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随机</w:t>
      </w:r>
      <w:r>
        <w:rPr>
          <w:rFonts w:hint="eastAsia" w:ascii="仿宋_GB2312" w:hAnsi="仿宋_GB2312" w:eastAsia="仿宋_GB2312" w:cs="仿宋_GB2312"/>
          <w:sz w:val="32"/>
          <w:szCs w:val="32"/>
        </w:rPr>
        <w:t>抽签的方式确定参加面试的顺序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面试开始后，由工作人员按顺序逐一引入面试室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。进入面试室时，</w:t>
      </w:r>
      <w:r>
        <w:rPr>
          <w:rFonts w:hint="eastAsia" w:ascii="仿宋_GB2312" w:hAnsi="仿宋_GB2312" w:eastAsia="仿宋_GB2312" w:cs="仿宋_GB2312"/>
          <w:sz w:val="32"/>
          <w:szCs w:val="32"/>
        </w:rPr>
        <w:t>应试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人员不得携带任何自带物品和资料。</w:t>
      </w:r>
    </w:p>
    <w:p w14:paraId="41771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</w:rPr>
        <w:t>、在面试期间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，应试人员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首先向面试考官报告自己的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序号，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教育类应试人员还应报告试讲（讲课）学科及题目，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不得以任何形式向考官及工作人员透露本人姓名、家庭情况等个人信息。</w:t>
      </w:r>
    </w:p>
    <w:p w14:paraId="760ECB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八、在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面试过程中，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综合类、卫生类</w:t>
      </w:r>
      <w:r>
        <w:rPr>
          <w:rFonts w:hint="eastAsia" w:ascii="仿宋_GB2312" w:hAnsi="仿宋_GB2312" w:eastAsia="仿宋_GB2312" w:cs="仿宋_GB2312"/>
          <w:sz w:val="32"/>
          <w:szCs w:val="32"/>
        </w:rPr>
        <w:t>应试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可在规定的草稿纸上作记录，开始答题时需向考官报告“开始答题”，答题结束时要报告“回答完毕”。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教育类应试人员开始试讲（讲课）时需向考官报告“开始讲课”，试讲（讲课）结束时要报告“讲课完毕”。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规定时间到，应试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立即</w:t>
      </w:r>
      <w:r>
        <w:rPr>
          <w:rFonts w:hint="eastAsia" w:ascii="仿宋_GB2312" w:hAnsi="仿宋_GB2312" w:eastAsia="仿宋_GB2312" w:cs="仿宋_GB2312"/>
          <w:sz w:val="32"/>
          <w:szCs w:val="32"/>
        </w:rPr>
        <w:t>停止答题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（试讲）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C9EC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九、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面试结束后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应试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人员须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立即</w:t>
      </w:r>
      <w:r>
        <w:rPr>
          <w:rFonts w:hint="eastAsia" w:ascii="仿宋_GB2312" w:hAnsi="仿宋_GB2312" w:eastAsia="仿宋_GB2312" w:cs="仿宋_GB2312"/>
          <w:sz w:val="32"/>
          <w:szCs w:val="32"/>
        </w:rPr>
        <w:t>离开面试室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离开时不得带走草稿纸等任何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物品和</w:t>
      </w:r>
      <w:r>
        <w:rPr>
          <w:rFonts w:hint="eastAsia" w:ascii="仿宋_GB2312" w:hAnsi="仿宋_GB2312" w:eastAsia="仿宋_GB2312" w:cs="仿宋_GB2312"/>
          <w:sz w:val="32"/>
          <w:szCs w:val="32"/>
        </w:rPr>
        <w:t>资料。</w:t>
      </w:r>
    </w:p>
    <w:p w14:paraId="05DC8D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应试人员须严格遵守保密纪律和行为规范，不得以任何形式泄露试题内容，包括但不限于发到论坛、微信、微博、抖音账号等互联网平台。</w:t>
      </w:r>
    </w:p>
    <w:p w14:paraId="03B05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十一、</w:t>
      </w:r>
      <w:r>
        <w:rPr>
          <w:rFonts w:hint="eastAsia" w:ascii="仿宋_GB2312" w:hAnsi="仿宋_GB2312" w:eastAsia="仿宋_GB2312" w:cs="仿宋_GB2312"/>
          <w:sz w:val="32"/>
          <w:szCs w:val="32"/>
        </w:rPr>
        <w:t>应试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违纪，视情节轻重给予警告直至宣布取消面试资格或宣布面试成绩无效。凡在考场内严重扰乱面试秩序，辱骂考官及工作人员，威胁他人安全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，按照有关规定严肃处理。</w:t>
      </w:r>
    </w:p>
    <w:p w14:paraId="48B75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十二、面试期间天气炎热，请应试人员注意做好个人应对防暑降温措施。</w:t>
      </w:r>
    </w:p>
    <w:p w14:paraId="3B308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十三、未尽事项按照我省、我市事业单位公开招聘有关规定执行。</w:t>
      </w:r>
    </w:p>
    <w:p w14:paraId="4F23AB14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Arial Unicode MS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8A0A36"/>
    <w:rsid w:val="12DE7C98"/>
    <w:rsid w:val="1C8B79C0"/>
    <w:rsid w:val="359BEAB1"/>
    <w:rsid w:val="3EAB0813"/>
    <w:rsid w:val="3F671318"/>
    <w:rsid w:val="4EF6B07F"/>
    <w:rsid w:val="5CDE14CB"/>
    <w:rsid w:val="6FAF5A57"/>
    <w:rsid w:val="75AF9921"/>
    <w:rsid w:val="76DFC775"/>
    <w:rsid w:val="7F6FD503"/>
    <w:rsid w:val="7FBBE5B5"/>
    <w:rsid w:val="AF7FFAE9"/>
    <w:rsid w:val="F548AD61"/>
    <w:rsid w:val="F7BBE761"/>
    <w:rsid w:val="FF2DD8B7"/>
    <w:rsid w:val="FF550A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960</Words>
  <Characters>964</Characters>
  <Lines>0</Lines>
  <Paragraphs>0</Paragraphs>
  <TotalTime>33.3333333333333</TotalTime>
  <ScaleCrop>false</ScaleCrop>
  <LinksUpToDate>false</LinksUpToDate>
  <CharactersWithSpaces>964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2014-10-31T20:08:00Z</dcterms:created>
  <dc:creator>Administrator</dc:creator>
  <cp:lastModifiedBy>SSsleeping</cp:lastModifiedBy>
  <cp:lastPrinted>2024-07-21T16:00:56Z</cp:lastPrinted>
  <dcterms:modified xsi:type="dcterms:W3CDTF">2026-07-28T08:31:25Z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KSOTemplateDocerSaveRecord">
    <vt:lpwstr>eyJoZGlkIjoiNjE2ZTdkZjFkY2YxMmU0OTA2OGVhODFjMDVjYjU2OWEiLCJ1c2VySWQiOiIxMjIzOTUxODc2In0=</vt:lpwstr>
  </property>
  <property fmtid="{D5CDD505-2E9C-101B-9397-08002B2CF9AE}" pid="4" name="ICV">
    <vt:lpwstr>70AEFE55844B43F0A4E5589BE824A8F1_13</vt:lpwstr>
  </property>
</Properties>
</file>